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AEAAA1E" w:rsidR="004C33DA" w:rsidRDefault="000E014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>
        <w:rPr>
          <w:rFonts w:eastAsia="Times New Roman" w:cstheme="minorHAnsi"/>
          <w:b/>
          <w:szCs w:val="20"/>
        </w:rPr>
        <w:t xml:space="preserve"> 20</w:t>
      </w:r>
      <w:r w:rsidR="00064DA9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BCC42CC" w14:textId="09577346" w:rsidR="009D3987" w:rsidRDefault="009D3987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9:00 a.m. </w:t>
      </w:r>
      <w:r>
        <w:rPr>
          <w:rFonts w:eastAsia="Times New Roman" w:cstheme="minorHAnsi"/>
        </w:rPr>
        <w:tab/>
        <w:t>Chamber Business Breakfast Event.</w:t>
      </w:r>
    </w:p>
    <w:p w14:paraId="24F043D7" w14:textId="08BB7D8D" w:rsidR="00B06889" w:rsidRDefault="000E0149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12</w:t>
      </w:r>
      <w:r w:rsidR="00B06889">
        <w:rPr>
          <w:rFonts w:eastAsia="Times New Roman" w:cstheme="minorHAnsi"/>
        </w:rPr>
        <w:t xml:space="preserve">:00 </w:t>
      </w:r>
      <w:r>
        <w:rPr>
          <w:rFonts w:eastAsia="Times New Roman" w:cstheme="minorHAnsi"/>
        </w:rPr>
        <w:t>p</w:t>
      </w:r>
      <w:r w:rsidR="00B06889">
        <w:rPr>
          <w:rFonts w:eastAsia="Times New Roman" w:cstheme="minorHAnsi"/>
        </w:rPr>
        <w:t xml:space="preserve">.m. – </w:t>
      </w:r>
      <w:r>
        <w:rPr>
          <w:rFonts w:eastAsia="Times New Roman" w:cstheme="minorHAnsi"/>
        </w:rPr>
        <w:t>2</w:t>
      </w:r>
      <w:r w:rsidR="00B06889">
        <w:rPr>
          <w:rFonts w:eastAsia="Times New Roman" w:cstheme="minorHAnsi"/>
        </w:rPr>
        <w:t>:</w:t>
      </w:r>
      <w:r>
        <w:rPr>
          <w:rFonts w:eastAsia="Times New Roman" w:cstheme="minorHAnsi"/>
        </w:rPr>
        <w:t>00</w:t>
      </w:r>
      <w:r w:rsidR="00B0688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p</w:t>
      </w:r>
      <w:r w:rsidR="00B06889">
        <w:rPr>
          <w:rFonts w:eastAsia="Times New Roman" w:cstheme="minorHAnsi"/>
        </w:rPr>
        <w:t xml:space="preserve">.m. </w:t>
      </w:r>
      <w:r w:rsidR="00B06889">
        <w:rPr>
          <w:rFonts w:eastAsia="Times New Roman" w:cstheme="minorHAnsi"/>
        </w:rPr>
        <w:tab/>
      </w:r>
      <w:r>
        <w:rPr>
          <w:rFonts w:eastAsia="Times New Roman" w:cstheme="minorHAnsi"/>
        </w:rPr>
        <w:t>CAMPO (RF)</w:t>
      </w:r>
      <w:r w:rsidR="00261440">
        <w:rPr>
          <w:rFonts w:eastAsia="Times New Roman" w:cstheme="minorHAnsi"/>
        </w:rPr>
        <w:t>.</w:t>
      </w:r>
    </w:p>
    <w:p w14:paraId="0ACED9AF" w14:textId="262EDCF3" w:rsidR="000E0149" w:rsidRPr="00B02993" w:rsidRDefault="000E0149" w:rsidP="00064DA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>
        <w:rPr>
          <w:rFonts w:eastAsia="Times New Roman" w:cstheme="minorHAnsi"/>
        </w:rPr>
        <w:tab/>
        <w:t>3C’s Scott Agency Introduction meeting.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A16975" w14:textId="77777777" w:rsidR="000E0149" w:rsidRDefault="000E014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E05B65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E24AE8" w14:textId="77777777" w:rsidR="00064DA9" w:rsidRDefault="00064DA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4A6097A6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1B3DDD0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82934">
      <w:rPr>
        <w:rFonts w:eastAsia="Times New Roman" w:cstheme="minorHAnsi"/>
        <w:sz w:val="20"/>
        <w:szCs w:val="24"/>
      </w:rPr>
      <w:t>1</w:t>
    </w:r>
    <w:r w:rsidR="000E0149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oB/hqeTx43tQDKfXVbdxFqXc7l/2DktKIx2CnZmFl6Zrzy+upXAw7keELXHWA4pXlIzN6lj2TMSA+K3kiwgXg==" w:salt="jBbFbDx3fCaGKeEo+z2xV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4DA9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5E7D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149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066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6147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17EA0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440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2FC0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17F39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922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987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1DDC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2993"/>
    <w:rsid w:val="00B030A3"/>
    <w:rsid w:val="00B03CEC"/>
    <w:rsid w:val="00B0583A"/>
    <w:rsid w:val="00B05871"/>
    <w:rsid w:val="00B06790"/>
    <w:rsid w:val="00B06889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57F14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3DD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6BA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3D9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4B32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2024-11-18T21:54:00Z</cp:lastPrinted>
  <dcterms:created xsi:type="dcterms:W3CDTF">2024-11-18T21:48:00Z</dcterms:created>
  <dcterms:modified xsi:type="dcterms:W3CDTF">2024-11-18T21:54:00Z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